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E8F27" w14:textId="77777777" w:rsidR="0093638E" w:rsidRDefault="0093638E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14:paraId="3EC2F440" w14:textId="5F3917AD" w:rsidR="0080122F" w:rsidRDefault="009C1772" w:rsidP="006B19CB">
      <w:pPr>
        <w:spacing w:line="360" w:lineRule="auto"/>
        <w:ind w:left="114"/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39CC45B6" wp14:editId="6406BB8E">
                <wp:extent cx="6824345" cy="442595"/>
                <wp:effectExtent l="12065" t="6350" r="1206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A4A0BF" w14:textId="4244D169" w:rsidR="0093638E" w:rsidRPr="00D365E0" w:rsidRDefault="000B700D" w:rsidP="000E236E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D365E0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D365E0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="000E236E" w:rsidRPr="00D365E0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0E236E" w:rsidRPr="00D365E0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r w:rsidR="008711EC" w:rsidRPr="00D365E0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4</w:t>
                              </w:r>
                              <w:r w:rsidR="008711EC" w:rsidRPr="00D365E0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8711EC" w:rsidRPr="00D365E0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 w:rsidRPr="00D365E0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Style </w:t>
                              </w:r>
                              <w:proofErr w:type="spellStart"/>
                              <w:r w:rsidRPr="00D365E0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atrybucji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CC45B6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39A4A0BF" w14:textId="4244D169" w:rsidR="0093638E" w:rsidRPr="00D365E0" w:rsidRDefault="000B700D" w:rsidP="000E236E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D365E0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D365E0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="000E236E" w:rsidRPr="00D365E0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0E236E" w:rsidRPr="00D365E0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r w:rsidR="008711EC" w:rsidRPr="00D365E0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4</w:t>
                        </w:r>
                        <w:r w:rsidR="008711EC" w:rsidRPr="00D365E0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8711EC" w:rsidRPr="00D365E0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 w:rsidRPr="00D365E0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Style </w:t>
                        </w:r>
                        <w:proofErr w:type="spellStart"/>
                        <w:r w:rsidRPr="00D365E0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atrybucji</w:t>
                        </w:r>
                        <w:bookmarkStart w:id="1" w:name="_GoBack"/>
                        <w:bookmarkEnd w:id="1"/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522C97" w14:textId="77777777" w:rsidR="0080122F" w:rsidRPr="0080122F" w:rsidRDefault="0080122F" w:rsidP="0080122F">
      <w:pPr>
        <w:spacing w:line="360" w:lineRule="auto"/>
        <w:rPr>
          <w:rFonts w:ascii="Verdana" w:eastAsia="Verdana" w:hAnsi="Verdana" w:cs="Verdana"/>
          <w:b/>
          <w:bCs/>
          <w:color w:val="006AB2"/>
          <w:sz w:val="16"/>
          <w:szCs w:val="16"/>
          <w:lang w:val="pl-PL"/>
        </w:rPr>
      </w:pPr>
    </w:p>
    <w:p w14:paraId="66C969CC" w14:textId="58212340" w:rsidR="000B700D" w:rsidRPr="00D776E5" w:rsidRDefault="000B700D" w:rsidP="006B19CB">
      <w:pPr>
        <w:spacing w:line="360" w:lineRule="auto"/>
        <w:ind w:left="114"/>
        <w:rPr>
          <w:lang w:val="pl-PL"/>
        </w:rPr>
      </w:pPr>
      <w:r w:rsidRPr="0080122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Cwiczenie </w:t>
      </w:r>
      <w:r w:rsidR="008711EC" w:rsidRPr="0080122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4.1 </w:t>
      </w:r>
      <w:r w:rsidRPr="0080122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Jak błędne (jednostronne)</w:t>
      </w:r>
      <w:r w:rsidR="006B19CB" w:rsidRPr="0080122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 atrybucje prowadzą do błędnych </w:t>
      </w:r>
      <w:r w:rsidRPr="0080122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interp</w:t>
      </w:r>
      <w:r w:rsidR="006B19CB" w:rsidRPr="0080122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retacji, np. w trakcie psychozy -</w:t>
      </w:r>
      <w:r w:rsidRPr="0080122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 przykłady własne</w:t>
      </w:r>
    </w:p>
    <w:p w14:paraId="1551210F" w14:textId="77777777" w:rsidR="0093638E" w:rsidRPr="00D776E5" w:rsidRDefault="0093638E">
      <w:pPr>
        <w:spacing w:before="2"/>
        <w:rPr>
          <w:rFonts w:ascii="Verdana" w:eastAsia="Verdana" w:hAnsi="Verdana" w:cs="Verdana"/>
          <w:b/>
          <w:bCs/>
          <w:sz w:val="26"/>
          <w:szCs w:val="26"/>
          <w:lang w:val="pl-PL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42"/>
        <w:gridCol w:w="3600"/>
        <w:gridCol w:w="3624"/>
      </w:tblGrid>
      <w:tr w:rsidR="0093638E" w:rsidRPr="00BB7117" w14:paraId="4C1D0EBC" w14:textId="77777777" w:rsidTr="61219FE3">
        <w:trPr>
          <w:trHeight w:hRule="exact" w:val="127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AE4EFF" w14:textId="33E184A2" w:rsidR="0093638E" w:rsidRPr="00D776E5" w:rsidRDefault="000B700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D776E5">
              <w:rPr>
                <w:rFonts w:ascii="Verdana"/>
                <w:b/>
                <w:sz w:val="20"/>
                <w:lang w:val="pl-PL"/>
              </w:rPr>
              <w:t>Wydarzenie</w:t>
            </w:r>
          </w:p>
          <w:p w14:paraId="759A437F" w14:textId="22123D85" w:rsidR="0093638E" w:rsidRPr="00D776E5" w:rsidRDefault="008711EC" w:rsidP="007A5CF4">
            <w:pPr>
              <w:pStyle w:val="TableParagraph"/>
              <w:spacing w:before="17" w:line="256" w:lineRule="auto"/>
              <w:ind w:left="165" w:right="1046"/>
              <w:rPr>
                <w:rFonts w:ascii="Verdana"/>
                <w:sz w:val="20"/>
                <w:lang w:val="pl-PL"/>
              </w:rPr>
            </w:pPr>
            <w:r w:rsidRPr="00D776E5">
              <w:rPr>
                <w:rFonts w:ascii="Verdana"/>
                <w:sz w:val="20"/>
                <w:lang w:val="pl-PL"/>
              </w:rPr>
              <w:t>(</w:t>
            </w:r>
            <w:r w:rsidR="000B700D" w:rsidRPr="00D776E5">
              <w:rPr>
                <w:rFonts w:ascii="Verdana"/>
                <w:sz w:val="20"/>
                <w:lang w:val="pl-PL"/>
              </w:rPr>
              <w:t>e.g. samoch</w:t>
            </w:r>
            <w:r w:rsidR="000B700D" w:rsidRPr="00D776E5">
              <w:rPr>
                <w:rFonts w:ascii="Verdana"/>
                <w:sz w:val="20"/>
                <w:lang w:val="pl-PL"/>
              </w:rPr>
              <w:t>ó</w:t>
            </w:r>
            <w:r w:rsidR="000B700D" w:rsidRPr="00D776E5">
              <w:rPr>
                <w:rFonts w:ascii="Verdana"/>
                <w:sz w:val="20"/>
                <w:lang w:val="pl-PL"/>
              </w:rPr>
              <w:t>d nie mo</w:t>
            </w:r>
            <w:r w:rsidR="000B700D" w:rsidRPr="00D776E5">
              <w:rPr>
                <w:rFonts w:ascii="Verdana"/>
                <w:sz w:val="20"/>
                <w:lang w:val="pl-PL"/>
              </w:rPr>
              <w:t>ż</w:t>
            </w:r>
            <w:r w:rsidR="000B700D" w:rsidRPr="00D776E5">
              <w:rPr>
                <w:rFonts w:ascii="Verdana"/>
                <w:sz w:val="20"/>
                <w:lang w:val="pl-PL"/>
              </w:rPr>
              <w:t>e zapali</w:t>
            </w:r>
            <w:r w:rsidR="000B700D" w:rsidRPr="00D776E5">
              <w:rPr>
                <w:rFonts w:ascii="Verdana"/>
                <w:sz w:val="20"/>
                <w:lang w:val="pl-PL"/>
              </w:rPr>
              <w:t>ć</w:t>
            </w:r>
            <w:r w:rsidRPr="00D776E5">
              <w:rPr>
                <w:rFonts w:ascii="Verdana"/>
                <w:sz w:val="20"/>
                <w:lang w:val="pl-PL"/>
              </w:rPr>
              <w:t>)</w:t>
            </w: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B05417C" w14:textId="2ED519EA" w:rsidR="007A5CF4" w:rsidRPr="00D776E5" w:rsidRDefault="000B700D" w:rsidP="007A5CF4">
            <w:pPr>
              <w:pStyle w:val="TableParagraph"/>
              <w:spacing w:before="117" w:line="256" w:lineRule="auto"/>
              <w:ind w:left="165" w:right="28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D776E5">
              <w:rPr>
                <w:rFonts w:ascii="Verdana" w:eastAsia="Verdana" w:hAnsi="Verdana" w:cs="Verdana"/>
                <w:b/>
                <w:bCs/>
                <w:sz w:val="20"/>
                <w:szCs w:val="20"/>
                <w:lang w:val="pl-PL"/>
              </w:rPr>
              <w:t>Tłumaczenia w trakcie psychozy</w:t>
            </w:r>
            <w:r w:rsidR="008711EC" w:rsidRPr="00D776E5">
              <w:rPr>
                <w:rFonts w:ascii="Verdana" w:eastAsia="Verdana" w:hAnsi="Verdana" w:cs="Verdana"/>
                <w:sz w:val="20"/>
                <w:szCs w:val="20"/>
                <w:lang w:val="pl-PL"/>
              </w:rPr>
              <w:t>(</w:t>
            </w:r>
            <w:r w:rsidR="007A5CF4" w:rsidRPr="00D776E5">
              <w:rPr>
                <w:rFonts w:ascii="Verdana" w:eastAsia="Verdana" w:hAnsi="Verdana" w:cs="Verdana"/>
                <w:sz w:val="20"/>
                <w:szCs w:val="20"/>
                <w:lang w:val="pl-PL"/>
              </w:rPr>
              <w:t xml:space="preserve">e.g. </w:t>
            </w:r>
            <w:r w:rsidRPr="00D776E5">
              <w:rPr>
                <w:rFonts w:ascii="Verdana" w:eastAsia="Verdana" w:hAnsi="Verdana" w:cs="Verdana"/>
                <w:sz w:val="20"/>
                <w:szCs w:val="20"/>
                <w:lang w:val="pl-PL"/>
              </w:rPr>
              <w:t>“w filmach samochody najeżone materiałami wybuchowymi</w:t>
            </w:r>
            <w:r w:rsidR="007A5CF4" w:rsidRPr="00D776E5">
              <w:rPr>
                <w:rFonts w:ascii="Verdana" w:eastAsia="Verdana" w:hAnsi="Verdana" w:cs="Verdana"/>
                <w:sz w:val="20"/>
                <w:szCs w:val="20"/>
                <w:lang w:val="pl-PL"/>
              </w:rPr>
              <w:t>…”</w:t>
            </w:r>
            <w:r w:rsidR="008711EC" w:rsidRPr="00D776E5">
              <w:rPr>
                <w:rFonts w:ascii="Verdana" w:eastAsia="Verdana" w:hAnsi="Verdana" w:cs="Verdana"/>
                <w:sz w:val="20"/>
                <w:szCs w:val="20"/>
                <w:lang w:val="pl-PL"/>
              </w:rPr>
              <w:t>)</w:t>
            </w:r>
          </w:p>
          <w:p w14:paraId="054BD6C5" w14:textId="77777777" w:rsidR="007A5CF4" w:rsidRPr="00D776E5" w:rsidRDefault="007A5CF4" w:rsidP="007A5CF4">
            <w:pPr>
              <w:rPr>
                <w:lang w:val="pl-PL"/>
              </w:rPr>
            </w:pPr>
          </w:p>
          <w:p w14:paraId="2AE0F428" w14:textId="13036BD0" w:rsidR="0093638E" w:rsidRPr="00D776E5" w:rsidRDefault="0093638E" w:rsidP="007A5CF4">
            <w:pPr>
              <w:ind w:firstLine="720"/>
              <w:rPr>
                <w:lang w:val="pl-PL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F073895" w14:textId="319894BD" w:rsidR="0093638E" w:rsidRPr="00D776E5" w:rsidRDefault="000B700D">
            <w:pPr>
              <w:pStyle w:val="TableParagraph"/>
              <w:spacing w:before="117"/>
              <w:ind w:left="165"/>
              <w:jc w:val="both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D776E5">
              <w:rPr>
                <w:rFonts w:ascii="Verdana" w:hAnsi="Verdana"/>
                <w:b/>
                <w:sz w:val="20"/>
                <w:lang w:val="pl-PL"/>
              </w:rPr>
              <w:t>Inne tłumaczenia</w:t>
            </w:r>
          </w:p>
          <w:p w14:paraId="06532268" w14:textId="35B27D2B" w:rsidR="0093638E" w:rsidRPr="00D776E5" w:rsidRDefault="008711EC" w:rsidP="0080122F">
            <w:pPr>
              <w:pStyle w:val="TableParagraph"/>
              <w:spacing w:before="17" w:line="256" w:lineRule="auto"/>
              <w:ind w:left="165" w:right="186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D776E5">
              <w:rPr>
                <w:rFonts w:ascii="Verdana" w:hAnsi="Verdana"/>
                <w:sz w:val="20"/>
                <w:lang w:val="pl-PL"/>
              </w:rPr>
              <w:t>(</w:t>
            </w:r>
            <w:r w:rsidR="000B700D" w:rsidRPr="00D776E5">
              <w:rPr>
                <w:rFonts w:ascii="Verdana" w:hAnsi="Verdana"/>
                <w:sz w:val="20"/>
                <w:lang w:val="pl-PL"/>
              </w:rPr>
              <w:t>e.g. “ mój samochód jest stary i przez dłuższy czas nie jeździłem nim</w:t>
            </w:r>
            <w:r w:rsidR="007A5CF4" w:rsidRPr="00D776E5">
              <w:rPr>
                <w:rFonts w:ascii="Verdana" w:hAnsi="Verdana"/>
                <w:sz w:val="20"/>
                <w:lang w:val="pl-PL"/>
              </w:rPr>
              <w:t>”</w:t>
            </w:r>
            <w:r w:rsidRPr="00D776E5">
              <w:rPr>
                <w:rFonts w:ascii="Verdana" w:hAnsi="Verdana"/>
                <w:sz w:val="20"/>
                <w:lang w:val="pl-PL"/>
              </w:rPr>
              <w:t>;</w:t>
            </w:r>
            <w:r w:rsidRPr="00D776E5">
              <w:rPr>
                <w:rFonts w:ascii="Verdana" w:hAnsi="Verdana"/>
                <w:w w:val="99"/>
                <w:sz w:val="20"/>
                <w:lang w:val="pl-PL"/>
              </w:rPr>
              <w:t xml:space="preserve"> </w:t>
            </w:r>
            <w:r w:rsidR="000B700D" w:rsidRPr="00D776E5">
              <w:rPr>
                <w:rFonts w:ascii="Verdana" w:hAnsi="Verdana"/>
                <w:sz w:val="20"/>
                <w:lang w:val="pl-PL"/>
              </w:rPr>
              <w:t>mróz</w:t>
            </w:r>
            <w:r w:rsidRPr="00D776E5">
              <w:rPr>
                <w:rFonts w:ascii="Verdana" w:hAnsi="Verdana"/>
                <w:sz w:val="20"/>
                <w:lang w:val="pl-PL"/>
              </w:rPr>
              <w:t>)</w:t>
            </w:r>
          </w:p>
        </w:tc>
      </w:tr>
      <w:tr w:rsidR="0093638E" w:rsidRPr="00BB7117" w14:paraId="163D1722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BC0BB2E" w14:textId="61219FE3" w:rsidR="0093638E" w:rsidRPr="00D776E5" w:rsidRDefault="0093638E">
            <w:pPr>
              <w:rPr>
                <w:lang w:val="pl-PL"/>
              </w:rPr>
            </w:pPr>
          </w:p>
          <w:p w14:paraId="53C4A075" w14:textId="1A014093" w:rsidR="0093638E" w:rsidRPr="00D776E5" w:rsidRDefault="0093638E" w:rsidP="61219FE3">
            <w:pPr>
              <w:rPr>
                <w:lang w:val="pl-PL"/>
              </w:rPr>
            </w:pPr>
          </w:p>
          <w:p w14:paraId="3750EEB9" w14:textId="1ACF1BFA" w:rsidR="0093638E" w:rsidRPr="00D776E5" w:rsidRDefault="0093638E" w:rsidP="61219FE3">
            <w:pPr>
              <w:rPr>
                <w:lang w:val="pl-PL"/>
              </w:rPr>
            </w:pPr>
          </w:p>
          <w:p w14:paraId="450F7C0B" w14:textId="32BD6BE8" w:rsidR="0093638E" w:rsidRPr="00D776E5" w:rsidRDefault="0093638E" w:rsidP="61219FE3">
            <w:pPr>
              <w:rPr>
                <w:lang w:val="pl-PL"/>
              </w:rPr>
            </w:pPr>
          </w:p>
          <w:p w14:paraId="7FD2D95E" w14:textId="5A58AA62" w:rsidR="0093638E" w:rsidRPr="00D776E5" w:rsidRDefault="0093638E" w:rsidP="61219FE3">
            <w:pPr>
              <w:rPr>
                <w:lang w:val="pl-PL"/>
              </w:rPr>
            </w:pPr>
          </w:p>
          <w:p w14:paraId="01500636" w14:textId="6BBA6D9E" w:rsidR="0093638E" w:rsidRPr="00D776E5" w:rsidRDefault="0093638E" w:rsidP="61219FE3">
            <w:pPr>
              <w:rPr>
                <w:lang w:val="pl-PL"/>
              </w:rPr>
            </w:pPr>
          </w:p>
          <w:p w14:paraId="6B1B3176" w14:textId="3E6A3713" w:rsidR="0093638E" w:rsidRPr="00D776E5" w:rsidRDefault="0093638E" w:rsidP="61219FE3">
            <w:pPr>
              <w:rPr>
                <w:lang w:val="pl-PL"/>
              </w:rPr>
            </w:pPr>
          </w:p>
          <w:p w14:paraId="56A720F6" w14:textId="1D1B9C00" w:rsidR="0093638E" w:rsidRPr="00D776E5" w:rsidRDefault="0093638E" w:rsidP="61219FE3">
            <w:pPr>
              <w:rPr>
                <w:lang w:val="pl-PL"/>
              </w:rPr>
            </w:pPr>
          </w:p>
          <w:p w14:paraId="0CC24EAE" w14:textId="696C18DD" w:rsidR="0093638E" w:rsidRPr="00D776E5" w:rsidRDefault="0093638E" w:rsidP="61219FE3">
            <w:pPr>
              <w:rPr>
                <w:lang w:val="pl-PL"/>
              </w:rPr>
            </w:pPr>
          </w:p>
          <w:p w14:paraId="0DE89BE7" w14:textId="2B54C35C" w:rsidR="0093638E" w:rsidRPr="00D776E5" w:rsidRDefault="0093638E" w:rsidP="61219FE3">
            <w:pPr>
              <w:rPr>
                <w:lang w:val="pl-PL"/>
              </w:rPr>
            </w:pPr>
          </w:p>
          <w:p w14:paraId="142FD1CF" w14:textId="236ADBD5" w:rsidR="0093638E" w:rsidRPr="00D776E5" w:rsidRDefault="0093638E" w:rsidP="61219FE3">
            <w:pPr>
              <w:rPr>
                <w:lang w:val="pl-PL"/>
              </w:rPr>
            </w:pPr>
          </w:p>
          <w:p w14:paraId="0FB6E118" w14:textId="085863D9" w:rsidR="0093638E" w:rsidRPr="00D776E5" w:rsidRDefault="0093638E" w:rsidP="61219FE3">
            <w:pPr>
              <w:rPr>
                <w:lang w:val="pl-PL"/>
              </w:rPr>
            </w:pPr>
          </w:p>
          <w:p w14:paraId="7BC30FB6" w14:textId="02A1B9EB" w:rsidR="0093638E" w:rsidRPr="00D776E5" w:rsidRDefault="0093638E" w:rsidP="61219FE3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A2550A2" w14:textId="77777777" w:rsidR="0093638E" w:rsidRPr="00D776E5" w:rsidRDefault="0093638E">
            <w:pPr>
              <w:rPr>
                <w:lang w:val="pl-PL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2278B6" w14:textId="77777777" w:rsidR="0093638E" w:rsidRPr="00D776E5" w:rsidRDefault="0093638E">
            <w:pPr>
              <w:rPr>
                <w:lang w:val="pl-PL"/>
              </w:rPr>
            </w:pPr>
          </w:p>
        </w:tc>
      </w:tr>
      <w:tr w:rsidR="0093638E" w:rsidRPr="00BB7117" w14:paraId="0D6BA5CF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2A06F35" w14:textId="526DB486" w:rsidR="0093638E" w:rsidRPr="00D776E5" w:rsidRDefault="0093638E">
            <w:pPr>
              <w:rPr>
                <w:lang w:val="pl-PL"/>
              </w:rPr>
            </w:pPr>
          </w:p>
          <w:p w14:paraId="6DFB0ADD" w14:textId="433B03E0" w:rsidR="0093638E" w:rsidRPr="00D776E5" w:rsidRDefault="0093638E" w:rsidP="61219FE3">
            <w:pPr>
              <w:rPr>
                <w:lang w:val="pl-PL"/>
              </w:rPr>
            </w:pPr>
          </w:p>
          <w:p w14:paraId="08FA1454" w14:textId="207CC998" w:rsidR="0093638E" w:rsidRPr="00D776E5" w:rsidRDefault="0093638E" w:rsidP="61219FE3">
            <w:pPr>
              <w:rPr>
                <w:lang w:val="pl-PL"/>
              </w:rPr>
            </w:pPr>
          </w:p>
          <w:p w14:paraId="7BE60066" w14:textId="14114E5E" w:rsidR="0093638E" w:rsidRPr="00D776E5" w:rsidRDefault="0093638E" w:rsidP="61219FE3">
            <w:pPr>
              <w:rPr>
                <w:lang w:val="pl-PL"/>
              </w:rPr>
            </w:pPr>
          </w:p>
          <w:p w14:paraId="7D9544C1" w14:textId="68A59F09" w:rsidR="0093638E" w:rsidRPr="00D776E5" w:rsidRDefault="0093638E" w:rsidP="61219FE3">
            <w:pPr>
              <w:rPr>
                <w:lang w:val="pl-PL"/>
              </w:rPr>
            </w:pPr>
          </w:p>
          <w:p w14:paraId="27B374EA" w14:textId="2EFF28D9" w:rsidR="0093638E" w:rsidRPr="00D776E5" w:rsidRDefault="0093638E" w:rsidP="61219FE3">
            <w:pPr>
              <w:rPr>
                <w:lang w:val="pl-PL"/>
              </w:rPr>
            </w:pPr>
          </w:p>
          <w:p w14:paraId="46417A90" w14:textId="78E8A24F" w:rsidR="0093638E" w:rsidRPr="00D776E5" w:rsidRDefault="0093638E" w:rsidP="61219FE3">
            <w:pPr>
              <w:rPr>
                <w:lang w:val="pl-PL"/>
              </w:rPr>
            </w:pPr>
          </w:p>
          <w:p w14:paraId="0870C045" w14:textId="75A62D46" w:rsidR="0093638E" w:rsidRPr="00D776E5" w:rsidRDefault="0093638E" w:rsidP="61219FE3">
            <w:pPr>
              <w:rPr>
                <w:lang w:val="pl-PL"/>
              </w:rPr>
            </w:pPr>
          </w:p>
          <w:p w14:paraId="1FA17010" w14:textId="24C2600D" w:rsidR="0093638E" w:rsidRPr="00D776E5" w:rsidRDefault="0093638E" w:rsidP="61219FE3">
            <w:pPr>
              <w:rPr>
                <w:lang w:val="pl-PL"/>
              </w:rPr>
            </w:pPr>
          </w:p>
          <w:p w14:paraId="7B11EAC3" w14:textId="258E56A3" w:rsidR="0093638E" w:rsidRPr="00D776E5" w:rsidRDefault="0093638E" w:rsidP="61219FE3">
            <w:pPr>
              <w:rPr>
                <w:lang w:val="pl-PL"/>
              </w:rPr>
            </w:pPr>
          </w:p>
          <w:p w14:paraId="054FEEA7" w14:textId="62A65046" w:rsidR="0093638E" w:rsidRPr="00D776E5" w:rsidRDefault="0093638E" w:rsidP="61219FE3">
            <w:pPr>
              <w:rPr>
                <w:lang w:val="pl-PL"/>
              </w:rPr>
            </w:pPr>
          </w:p>
          <w:p w14:paraId="1788305D" w14:textId="36123C59" w:rsidR="0093638E" w:rsidRPr="00D776E5" w:rsidRDefault="0093638E" w:rsidP="61219FE3">
            <w:pPr>
              <w:rPr>
                <w:lang w:val="pl-PL"/>
              </w:rPr>
            </w:pPr>
          </w:p>
          <w:p w14:paraId="5F329FB3" w14:textId="629B7D91" w:rsidR="0093638E" w:rsidRPr="00D776E5" w:rsidRDefault="0093638E" w:rsidP="61219FE3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3698D8" w14:textId="77777777" w:rsidR="0093638E" w:rsidRPr="00D776E5" w:rsidRDefault="0093638E">
            <w:pPr>
              <w:rPr>
                <w:lang w:val="pl-PL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BD4C360" w14:textId="77777777" w:rsidR="0093638E" w:rsidRPr="00D776E5" w:rsidRDefault="0093638E">
            <w:pPr>
              <w:rPr>
                <w:lang w:val="pl-PL"/>
              </w:rPr>
            </w:pPr>
          </w:p>
        </w:tc>
      </w:tr>
      <w:tr w:rsidR="0093638E" w:rsidRPr="00BB7117" w14:paraId="7D79897B" w14:textId="77777777" w:rsidTr="00D776E5">
        <w:trPr>
          <w:trHeight w:hRule="exact" w:val="2852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C42184" w14:textId="5BB2B5CB" w:rsidR="0093638E" w:rsidRPr="00D776E5" w:rsidRDefault="0093638E">
            <w:pPr>
              <w:rPr>
                <w:lang w:val="pl-PL"/>
              </w:rPr>
            </w:pPr>
          </w:p>
          <w:p w14:paraId="3E8A4AA8" w14:textId="00FEA31D" w:rsidR="0093638E" w:rsidRPr="00D776E5" w:rsidRDefault="0093638E" w:rsidP="61219FE3">
            <w:pPr>
              <w:rPr>
                <w:lang w:val="pl-PL"/>
              </w:rPr>
            </w:pPr>
          </w:p>
          <w:p w14:paraId="4E5894A8" w14:textId="782ADC08" w:rsidR="0093638E" w:rsidRPr="00D776E5" w:rsidRDefault="0093638E" w:rsidP="61219FE3">
            <w:pPr>
              <w:rPr>
                <w:lang w:val="pl-PL"/>
              </w:rPr>
            </w:pPr>
          </w:p>
          <w:p w14:paraId="63E29629" w14:textId="5AC6E8A2" w:rsidR="0093638E" w:rsidRPr="00D776E5" w:rsidRDefault="0093638E" w:rsidP="61219FE3">
            <w:pPr>
              <w:rPr>
                <w:lang w:val="pl-PL"/>
              </w:rPr>
            </w:pPr>
          </w:p>
          <w:p w14:paraId="0FA4F80D" w14:textId="09B2ED74" w:rsidR="0093638E" w:rsidRPr="00D776E5" w:rsidRDefault="0093638E" w:rsidP="61219FE3">
            <w:pPr>
              <w:rPr>
                <w:lang w:val="pl-PL"/>
              </w:rPr>
            </w:pPr>
          </w:p>
          <w:p w14:paraId="60C3CEF9" w14:textId="05FEC38E" w:rsidR="0093638E" w:rsidRPr="00D776E5" w:rsidRDefault="0093638E" w:rsidP="61219FE3">
            <w:pPr>
              <w:rPr>
                <w:lang w:val="pl-PL"/>
              </w:rPr>
            </w:pPr>
          </w:p>
          <w:p w14:paraId="77A8AF7D" w14:textId="0576D4E1" w:rsidR="0093638E" w:rsidRPr="00D776E5" w:rsidRDefault="0093638E" w:rsidP="61219FE3">
            <w:pPr>
              <w:rPr>
                <w:lang w:val="pl-PL"/>
              </w:rPr>
            </w:pPr>
          </w:p>
          <w:p w14:paraId="516459CC" w14:textId="214B105A" w:rsidR="0093638E" w:rsidRPr="00D776E5" w:rsidRDefault="0093638E" w:rsidP="61219FE3">
            <w:pPr>
              <w:rPr>
                <w:lang w:val="pl-PL"/>
              </w:rPr>
            </w:pPr>
          </w:p>
          <w:p w14:paraId="40F05EFE" w14:textId="7CD34B12" w:rsidR="0093638E" w:rsidRPr="00D776E5" w:rsidRDefault="0093638E" w:rsidP="61219FE3">
            <w:pPr>
              <w:rPr>
                <w:lang w:val="pl-PL"/>
              </w:rPr>
            </w:pPr>
          </w:p>
          <w:p w14:paraId="2DF2EB42" w14:textId="48B10F91" w:rsidR="0093638E" w:rsidRPr="00D776E5" w:rsidRDefault="0093638E" w:rsidP="61219FE3">
            <w:pPr>
              <w:rPr>
                <w:lang w:val="pl-PL"/>
              </w:rPr>
            </w:pPr>
          </w:p>
          <w:p w14:paraId="41E72F8D" w14:textId="711CBDF3" w:rsidR="0093638E" w:rsidRPr="00D776E5" w:rsidRDefault="0093638E" w:rsidP="61219FE3">
            <w:pPr>
              <w:rPr>
                <w:lang w:val="pl-PL"/>
              </w:rPr>
            </w:pPr>
          </w:p>
          <w:p w14:paraId="5513FA69" w14:textId="7BE3C81A" w:rsidR="0093638E" w:rsidRPr="00D776E5" w:rsidRDefault="0093638E" w:rsidP="61219FE3">
            <w:pPr>
              <w:rPr>
                <w:lang w:val="pl-PL"/>
              </w:rPr>
            </w:pPr>
          </w:p>
          <w:p w14:paraId="5249BF7E" w14:textId="7B0DB89D" w:rsidR="0093638E" w:rsidRPr="00D776E5" w:rsidRDefault="0093638E" w:rsidP="61219FE3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1F99B34" w14:textId="77777777" w:rsidR="0093638E" w:rsidRPr="00D776E5" w:rsidRDefault="0093638E">
            <w:pPr>
              <w:rPr>
                <w:lang w:val="pl-PL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89369A" w14:textId="77777777" w:rsidR="0093638E" w:rsidRPr="00D776E5" w:rsidRDefault="0093638E">
            <w:pPr>
              <w:rPr>
                <w:lang w:val="pl-PL"/>
              </w:rPr>
            </w:pPr>
          </w:p>
        </w:tc>
      </w:tr>
    </w:tbl>
    <w:p w14:paraId="6AF676D0" w14:textId="77777777" w:rsidR="0093638E" w:rsidRPr="00D776E5" w:rsidRDefault="0093638E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14:paraId="54409A56" w14:textId="77777777" w:rsidR="0093638E" w:rsidRPr="00D776E5" w:rsidRDefault="0093638E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sectPr w:rsidR="0093638E" w:rsidRPr="00D776E5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63743" w14:textId="77777777" w:rsidR="000D70A0" w:rsidRDefault="000D70A0" w:rsidP="00714418">
      <w:r>
        <w:separator/>
      </w:r>
    </w:p>
  </w:endnote>
  <w:endnote w:type="continuationSeparator" w:id="0">
    <w:p w14:paraId="3BE31F00" w14:textId="77777777" w:rsidR="000D70A0" w:rsidRDefault="000D70A0" w:rsidP="0071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6EC1F" w14:textId="77777777" w:rsidR="00BB7117" w:rsidRPr="001E4107" w:rsidRDefault="00BB7117" w:rsidP="00BB7117">
    <w:pPr>
      <w:pStyle w:val="Fuzeile"/>
      <w:jc w:val="center"/>
      <w:rPr>
        <w:lang w:val="en-GB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style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atrybucji</w:t>
    </w:r>
    <w:proofErr w:type="spellEnd"/>
  </w:p>
  <w:p w14:paraId="721255BC" w14:textId="4F0F9129" w:rsidR="00714418" w:rsidRPr="00D776E5" w:rsidRDefault="00714418">
    <w:pPr>
      <w:pStyle w:val="Fuzeile"/>
      <w:rPr>
        <w:lang w:val="pl-PL"/>
      </w:rPr>
    </w:pPr>
  </w:p>
  <w:p w14:paraId="1B66CF05" w14:textId="77777777" w:rsidR="00714418" w:rsidRPr="00D776E5" w:rsidRDefault="00714418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818C1" w14:textId="77777777" w:rsidR="000D70A0" w:rsidRDefault="000D70A0" w:rsidP="00714418">
      <w:r>
        <w:separator/>
      </w:r>
    </w:p>
  </w:footnote>
  <w:footnote w:type="continuationSeparator" w:id="0">
    <w:p w14:paraId="38162D9A" w14:textId="77777777" w:rsidR="000D70A0" w:rsidRDefault="000D70A0" w:rsidP="00714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8E"/>
    <w:rsid w:val="0009200F"/>
    <w:rsid w:val="000B700D"/>
    <w:rsid w:val="000D70A0"/>
    <w:rsid w:val="000E236E"/>
    <w:rsid w:val="001D7D91"/>
    <w:rsid w:val="006B19CB"/>
    <w:rsid w:val="00714418"/>
    <w:rsid w:val="007A5CF4"/>
    <w:rsid w:val="0080122F"/>
    <w:rsid w:val="008711EC"/>
    <w:rsid w:val="00876A29"/>
    <w:rsid w:val="0093638E"/>
    <w:rsid w:val="00953F8F"/>
    <w:rsid w:val="009C1772"/>
    <w:rsid w:val="00AD47C8"/>
    <w:rsid w:val="00B14B95"/>
    <w:rsid w:val="00BB7117"/>
    <w:rsid w:val="00D365E0"/>
    <w:rsid w:val="00D776E5"/>
    <w:rsid w:val="00F41480"/>
    <w:rsid w:val="38C6762E"/>
    <w:rsid w:val="61219FE3"/>
    <w:rsid w:val="61F5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5F6C"/>
  <w15:docId w15:val="{6286AD3B-08CC-4953-9E47-A284C966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4418"/>
  </w:style>
  <w:style w:type="paragraph" w:styleId="Fuzeile">
    <w:name w:val="footer"/>
    <w:basedOn w:val="Standard"/>
    <w:link w:val="Fu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441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44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4418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0B700D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0B700D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0B70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Gawęda</dc:creator>
  <cp:lastModifiedBy>Hiwis</cp:lastModifiedBy>
  <cp:revision>7</cp:revision>
  <cp:lastPrinted>2015-10-24T13:54:00Z</cp:lastPrinted>
  <dcterms:created xsi:type="dcterms:W3CDTF">2017-09-19T07:17:00Z</dcterms:created>
  <dcterms:modified xsi:type="dcterms:W3CDTF">2017-10-04T09:35:00Z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